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D671" w14:textId="52EFA9A3" w:rsidR="003C0548" w:rsidRPr="00D53602" w:rsidRDefault="00275D41" w:rsidP="000E7A0E">
      <w:pPr>
        <w:widowControl/>
        <w:suppressAutoHyphens/>
        <w:autoSpaceDE/>
        <w:spacing w:after="160"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bookmarkStart w:id="0" w:name="_GoBack"/>
      <w:bookmarkEnd w:id="0"/>
      <w:r w:rsidRPr="00D53602">
        <w:rPr>
          <w:rFonts w:ascii="Arial" w:hAnsi="Arial" w:cs="Arial"/>
          <w:b/>
          <w:bCs/>
          <w:kern w:val="3"/>
          <w:sz w:val="24"/>
          <w:szCs w:val="24"/>
        </w:rPr>
        <w:t xml:space="preserve">Regulamin rekrutacji i uczestnictwa w projekcie „OTWÓRZ SIĘ NA WIEDZĘ” </w:t>
      </w:r>
    </w:p>
    <w:p w14:paraId="430A9B79" w14:textId="77777777" w:rsidR="00275D41" w:rsidRPr="001E769D" w:rsidRDefault="00275D41" w:rsidP="000E7A0E">
      <w:pPr>
        <w:widowControl/>
        <w:suppressAutoHyphens/>
        <w:autoSpaceDE/>
        <w:spacing w:after="160"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1</w:t>
      </w:r>
    </w:p>
    <w:p w14:paraId="08FB5B5C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Postanowienia ogólne</w:t>
      </w:r>
    </w:p>
    <w:p w14:paraId="66584CE1" w14:textId="64F9E94D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Niniejszy Regulamin określa warunki rekrutacji i udzielania wsparcia w ramach projektu</w:t>
      </w:r>
      <w:r w:rsidR="00ED1282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>„Otwórz się na wiedzę” zwany dalej Projektem – nr projektu : FEPK.07.12-IP.01-0008/23</w:t>
      </w:r>
    </w:p>
    <w:p w14:paraId="648A4E6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2. Projekt jest współfinansowany w  ramach Priorytetu nr FEPK.07 „Kapitał  gotowy do zmian” programu regionalnego Fundusze Europejskie dla Podkarpacia 2021-2027 </w:t>
      </w:r>
    </w:p>
    <w:p w14:paraId="28EE5FC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3. Działania będą realizowane dla 5 szkół obejmujących szkoły podstawowe, dla których organem prowadzącym jest Gmina Lesko, tj.:</w:t>
      </w:r>
    </w:p>
    <w:p w14:paraId="5BDDC63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Szkoła Podstawowa im. Wincentego Pola w Lesku,</w:t>
      </w:r>
    </w:p>
    <w:p w14:paraId="6608F84D" w14:textId="6753F1FA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Szkoła Podstawowa im. Szybowników Polskich w Bezmiechowej</w:t>
      </w:r>
      <w:r w:rsidR="00F031B8" w:rsidRPr="001E769D">
        <w:rPr>
          <w:rFonts w:ascii="Arial" w:hAnsi="Arial" w:cs="Arial"/>
          <w:kern w:val="3"/>
          <w:sz w:val="24"/>
          <w:szCs w:val="24"/>
        </w:rPr>
        <w:t xml:space="preserve"> Dolnej</w:t>
      </w:r>
      <w:r w:rsidRPr="001E769D">
        <w:rPr>
          <w:rFonts w:ascii="Arial" w:hAnsi="Arial" w:cs="Arial"/>
          <w:kern w:val="3"/>
          <w:sz w:val="24"/>
          <w:szCs w:val="24"/>
        </w:rPr>
        <w:t xml:space="preserve"> ,</w:t>
      </w:r>
    </w:p>
    <w:p w14:paraId="012A8C2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3) Szkoła Podstawowa w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Hoczwi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>,</w:t>
      </w:r>
    </w:p>
    <w:p w14:paraId="584F500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4) Szkoła Podstawowa  Manastercu</w:t>
      </w:r>
    </w:p>
    <w:p w14:paraId="75BE7F5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5) Szkoła Podstawowa w Średniej Wsi.</w:t>
      </w:r>
    </w:p>
    <w:p w14:paraId="28287E55" w14:textId="6D2AAAB9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4. Rekrutacja oparta jest na zasadach równości szans i niedyskryminacji, w tym dostępności dla osób z niepełnosprawnościami oraz zasady równości kobiet</w:t>
      </w:r>
      <w:r w:rsidR="000E7A0E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 i mężczyzn.</w:t>
      </w:r>
    </w:p>
    <w:p w14:paraId="3483463E" w14:textId="5310E7CF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5. Rekrutacja odbywa się na terenie szkół biorących udział w projekcie zgodnie </w:t>
      </w:r>
      <w:r w:rsidR="009277D4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z niniejszym Regulaminem.</w:t>
      </w:r>
    </w:p>
    <w:p w14:paraId="2B2A775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6. Dokumentację oraz inne informacje związane z rekrutacją gromadzi się w biurze projektu – Leskie Centrum Edukacji i Sportu, Parkowa 1, 38-600 Lesko</w:t>
      </w:r>
    </w:p>
    <w:p w14:paraId="17301A2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2</w:t>
      </w:r>
    </w:p>
    <w:p w14:paraId="2B67CE5E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Słownik pojęć</w:t>
      </w:r>
    </w:p>
    <w:p w14:paraId="4864A63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Użyte w niniejszym Regulaminie pojęcia oznaczają:</w:t>
      </w:r>
    </w:p>
    <w:p w14:paraId="4214B95D" w14:textId="77777777" w:rsidR="003C0548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UP – Uczestnik Projektu – uczestnik zajęć rozwijających, wyrównujących</w:t>
      </w:r>
    </w:p>
    <w:p w14:paraId="5849836A" w14:textId="301800F3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 pozostałego</w:t>
      </w:r>
    </w:p>
    <w:p w14:paraId="174367E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wsparcia oraz zajęć dla nauczycieli</w:t>
      </w:r>
    </w:p>
    <w:p w14:paraId="0FF4EB9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SPE – Specjalne potrzeby edukacyjne</w:t>
      </w:r>
    </w:p>
    <w:p w14:paraId="41FE08C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Beneficjent – Gmina Lesko</w:t>
      </w:r>
    </w:p>
    <w:p w14:paraId="49A43BE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4) Koordynator projektu – odpowiedzialny jest za zarządzanie i koordynowanie pracami związanymi z realizacją projektu, zgodnie z umową i wnioskiem o dofinansowanie, w oparciu o aktualny harmonogram realizacji projektu</w:t>
      </w:r>
    </w:p>
    <w:p w14:paraId="3C9AAC7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5) Biuro projektu – Leskie Centrum Edukacji i Sportu, Parkowa 1, 38-600 Lesko</w:t>
      </w:r>
    </w:p>
    <w:p w14:paraId="14D716C4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3</w:t>
      </w:r>
    </w:p>
    <w:p w14:paraId="1A912643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Cel projektu</w:t>
      </w:r>
    </w:p>
    <w:p w14:paraId="4D758FA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Celem głównym Projektu jest podniesienie jakości kształcenia w 5 szkołach Podstawowych w Gminie Lesko.   </w:t>
      </w:r>
    </w:p>
    <w:p w14:paraId="32143C01" w14:textId="6845CCA0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W okresie IX 2024 – VI 2026 400 uczniów/uczennic podniesie kompetencje kluczowe, społeczne i społecznoemocjonalne, zwiększy wiedzę na temat klimatu oraz rozwinie umiejętności i kompetencje ekologiczne. W ramach realizacji kompleksowych programów rozwojowych szkoły 69 nauczycieli podniesie swoje kompetencje i kwalifikacje, zostanie zakupiony sprzęt TIK, nowoczesne oprogramowanie do zajęć w formule wirtualnej rzeczywistości oraz pomoce dydaktyczne do prowadzenia atrakcyjnych zajęć edukacyjnych. Ponadto, w ramach projektu, wsparcie otrzymają również rodzice uczniów, a budynek SP</w:t>
      </w:r>
      <w:r w:rsidRPr="001E769D">
        <w:rPr>
          <w:rFonts w:ascii="Arial" w:hAnsi="Arial" w:cs="Arial"/>
          <w:kern w:val="3"/>
          <w:sz w:val="24"/>
          <w:szCs w:val="24"/>
        </w:rPr>
        <w:br/>
        <w:t xml:space="preserve"> w Bezmiechowej Dolnej zostanie dostosowany do potrzeb osób z </w:t>
      </w:r>
      <w:r w:rsidRPr="001E769D">
        <w:rPr>
          <w:rFonts w:ascii="Arial" w:hAnsi="Arial" w:cs="Arial"/>
          <w:kern w:val="3"/>
          <w:sz w:val="24"/>
          <w:szCs w:val="24"/>
        </w:rPr>
        <w:lastRenderedPageBreak/>
        <w:t>niepełnosprawnością. Projekt jest odpowiedzią na zdiagnozowane w szkołach problemy i ma się przyczynić do ich rozwiązania.</w:t>
      </w:r>
    </w:p>
    <w:p w14:paraId="4D4EB96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602B3906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4</w:t>
      </w:r>
    </w:p>
    <w:p w14:paraId="7537732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Okres realizacji projektu</w:t>
      </w:r>
    </w:p>
    <w:p w14:paraId="6B4935B8" w14:textId="7D7BBEE8" w:rsidR="00275D41" w:rsidRPr="001E769D" w:rsidRDefault="00C70243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1. </w:t>
      </w:r>
      <w:r w:rsidR="00275D41" w:rsidRPr="001E769D">
        <w:rPr>
          <w:rFonts w:ascii="Arial" w:hAnsi="Arial" w:cs="Arial"/>
          <w:kern w:val="3"/>
          <w:sz w:val="24"/>
          <w:szCs w:val="24"/>
        </w:rPr>
        <w:t>Projekt, o którym mowa w §1 pkt.1 realizowany będzie w okresie 2 lat szkolnych</w:t>
      </w:r>
    </w:p>
    <w:p w14:paraId="729EC79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tj. 2024/2025 oraz 2025/2026.</w:t>
      </w:r>
    </w:p>
    <w:p w14:paraId="505C7793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5</w:t>
      </w:r>
    </w:p>
    <w:p w14:paraId="06641C6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Zakres wsparcia</w:t>
      </w:r>
    </w:p>
    <w:p w14:paraId="49A207F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Projekt, o którym mowa w §1 pkt.1, obejmuje wsparciem:</w:t>
      </w:r>
    </w:p>
    <w:p w14:paraId="6817535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uczniów zainteresowanych nabyciem dodatkowych kompetencji z różnych dziedzin  i przedmiotów szkolnych,</w:t>
      </w:r>
    </w:p>
    <w:p w14:paraId="61E4D93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uczniów mających trudności z opanowaniem bieżącego materiału</w:t>
      </w:r>
    </w:p>
    <w:p w14:paraId="236DFE0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uczniów z SPE</w:t>
      </w:r>
    </w:p>
    <w:p w14:paraId="4DB82837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2CEBAA9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W projekcie zaplanowane są zajęcia:</w:t>
      </w:r>
    </w:p>
    <w:p w14:paraId="67FCFA5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 -  w szkole podstawowej w Lesku:</w:t>
      </w:r>
    </w:p>
    <w:p w14:paraId="6F1CA30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Zajęcia doświadczalne z fizyki kl. 6-8 - 16dzieci (8K) - zajęcia 1xtyg x 30tyg x 2grupy x 2lata = 120h</w:t>
      </w:r>
    </w:p>
    <w:p w14:paraId="38A687E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z języka angielskiego kl. 7-8 - 22dzieci (11K) - zajęcia 1xtyg x 20tyg x 2grupy x 2lata = 80h</w:t>
      </w:r>
    </w:p>
    <w:p w14:paraId="67B86C4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c) Zajęcia informatyczne kl. 4-6 - 20dzieci (10K) - zajęcia 1xtyg x 20tyg x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x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 xml:space="preserve"> 2grupy x 2lata = 80h</w:t>
      </w:r>
    </w:p>
    <w:p w14:paraId="291EC4F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Zajęcia z roboty kl. 5-6 - 10dzieci (5K) - zajęcia 2xtyg x 20tyg x 2lata = 80h</w:t>
      </w:r>
    </w:p>
    <w:p w14:paraId="1C7659FF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matematyczne kl. 8 - 20dzieci (10K) - zajęcia 1xtyg x 20tyg x 2grupy x 2lata = 80h</w:t>
      </w:r>
    </w:p>
    <w:p w14:paraId="03675C9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Zajęcia chemiczne kl. 7-8 - 16dzieci (8K) - zajęcia 2xtyg x 30tyg x 2grupy x 2lata = 240h</w:t>
      </w:r>
    </w:p>
    <w:p w14:paraId="2F56BA6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g) Zajęcia z języka niemieckiego kl. 7 - 10dzieci (5K) - zajęcia 1xtyg x 20tyg x 2lata = 40h </w:t>
      </w:r>
    </w:p>
    <w:p w14:paraId="2D3912A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h) Edukacja klimatyczna kl. 4-8 - 10dzieci (5K) - zajęcia 1xtyg x 30tyg x 2lata = 60h</w:t>
      </w:r>
    </w:p>
    <w:p w14:paraId="018E3ED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i) Zajęcia ekologiczno- przyrodnicze kl. 4-8 - 20dzieci (10K) - zajęcia 1xtyg x 30tyg x 2grupy x 2lata = 120h</w:t>
      </w:r>
    </w:p>
    <w:p w14:paraId="490E206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j) Terapia pedagogiczna kl. 1-8 - 10dzieci (5K) - zajęcia 2xtyg x 30tyg x 2grupy x 2lata = 240h</w:t>
      </w:r>
    </w:p>
    <w:p w14:paraId="3DFD651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3D1BCA3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 -   w szkole podstawowej w Bezmiechowej: </w:t>
      </w:r>
    </w:p>
    <w:p w14:paraId="6E2A90C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Gdzie się kryje matematyka? kl. 1-3 - 10dzieci (4K) - zajęcia 1xtyg x 30tyg x 2lata = 60h</w:t>
      </w:r>
    </w:p>
    <w:p w14:paraId="7200FD7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biologiczno- geograficzne kl. 5-8 - 10dzieci (7K) - zajęcia 1xtyg x 30tyg x 2lata = 60h</w:t>
      </w:r>
    </w:p>
    <w:p w14:paraId="2B0933C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c) Zajęcia z fizyki kl. 6-8 - 10dzieci (7K) - zajęcia 1xtyg x 30tyg x 2lata = 60h</w:t>
      </w:r>
    </w:p>
    <w:p w14:paraId="1B13EF8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Zajęcia matematyczne kl. 7-8 - 6dzieci (3K) - zajęcia 1xtyg x 30tyg x 2lata = 60h</w:t>
      </w:r>
    </w:p>
    <w:p w14:paraId="66D9A5A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informatyczne- programowanie kl. 1-3 i 4-8 20dzieci (10K) - zajęcia 1xtyg x 28tyg x</w:t>
      </w:r>
    </w:p>
    <w:p w14:paraId="46B5B33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2grupy x 2lata = 112h</w:t>
      </w:r>
    </w:p>
    <w:p w14:paraId="43A8345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Ja w relacjach. Jak zrozumieć siebie i innych? kl. 1-3 i 4-8 - 30dzieci (15K) - warsztaty 1xtyg x 4tyg x 2grupy x 2lata = 16h</w:t>
      </w:r>
    </w:p>
    <w:p w14:paraId="26EDE4A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lastRenderedPageBreak/>
        <w:t>g) Mali badacze przyrody kl. 1-3 - 10dzieci (4K) - zajęcia 1xtyg x 30tyg x 2lata = 60h</w:t>
      </w:r>
    </w:p>
    <w:p w14:paraId="0F6885E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h) Warsztat o zjawiskach atmosferycznych kl. 1-3 - 10dzieci (6K) - zajęcia 1xtyg x 5tyg x 2grupy x 2lata = 20h</w:t>
      </w:r>
    </w:p>
    <w:p w14:paraId="37E49B3F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i) Ja w Internecie. Jak dbać o swoje bezpieczeństwo w sieci? kl. 1-3 i 4-8 - 30dzieci (15K) warsztaty 1xtyg x 3tyg x 2grupy x 2lata = 12h</w:t>
      </w:r>
    </w:p>
    <w:p w14:paraId="5824948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j) Terapia Pedagogiczna kl. 1-3 - 9dzieci (3K) - zajęcia 1xtyg x 30tyg x 3grupy x 2lata = 180h</w:t>
      </w:r>
    </w:p>
    <w:p w14:paraId="0E63EF2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k) Zajęcia specjalistyczne ukierunkowane na korygowanie wad postawy kl. 1-8 - 10dzieci (5K) zajęcia 1xtyg x 30tyg x 2lata = 60h</w:t>
      </w:r>
    </w:p>
    <w:p w14:paraId="2ADB077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2FB9EE3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 -  w szkole podstawowej w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Hoczwi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>:</w:t>
      </w:r>
    </w:p>
    <w:p w14:paraId="0AF59918" w14:textId="2F3348AD" w:rsidR="00275D41" w:rsidRPr="001E769D" w:rsidRDefault="00F031B8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a) </w:t>
      </w:r>
      <w:r w:rsidR="00275D41" w:rsidRPr="001E769D">
        <w:rPr>
          <w:rFonts w:ascii="Arial" w:hAnsi="Arial" w:cs="Arial"/>
          <w:kern w:val="3"/>
          <w:sz w:val="24"/>
          <w:szCs w:val="24"/>
        </w:rPr>
        <w:t>Zajęcia z języka angielskiego kl. 4-6 i 7-8 -16dzieci (8K) - zajęcia 1xtyg x 30tyg x 2grupy x 2lata =v120h</w:t>
      </w:r>
    </w:p>
    <w:p w14:paraId="0AFED5A9" w14:textId="3B41E1A1" w:rsidR="00275D41" w:rsidRPr="001E769D" w:rsidRDefault="00F031B8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b) </w:t>
      </w:r>
      <w:r w:rsidR="00275D41" w:rsidRPr="001E769D">
        <w:rPr>
          <w:rFonts w:ascii="Arial" w:hAnsi="Arial" w:cs="Arial"/>
          <w:kern w:val="3"/>
          <w:sz w:val="24"/>
          <w:szCs w:val="24"/>
        </w:rPr>
        <w:t>Zajęcia rozwijające kreatywność kl. 1-3 i 4-8 - 18dzieci (12K) - zajęcia 1xtyg x 30tyg x 3grupy xv2lata = 180h</w:t>
      </w:r>
    </w:p>
    <w:p w14:paraId="6D5760C0" w14:textId="493A5656" w:rsidR="00275D41" w:rsidRPr="001E769D" w:rsidRDefault="00F031B8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</w:t>
      </w:r>
      <w:r w:rsidR="00275D41" w:rsidRPr="001E769D">
        <w:rPr>
          <w:rFonts w:ascii="Arial" w:hAnsi="Arial" w:cs="Arial"/>
          <w:kern w:val="3"/>
          <w:sz w:val="24"/>
          <w:szCs w:val="24"/>
        </w:rPr>
        <w:t>) Szkolna Akademia Demokracji kl. 6-8 -8dzieci (4K) - zajęcia 2xtyg x 30tyg x 2lata = 120h</w:t>
      </w:r>
    </w:p>
    <w:p w14:paraId="4C2793F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Dziennikarskie ABC kl. 4-8 - 8dzieci (5K) - zajęcia 1xtyg x 30tyg x 2lata = 60h</w:t>
      </w:r>
    </w:p>
    <w:p w14:paraId="2564726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informatyczne kl. 4-8 - 10dzieci (4K) - zajęcia 1xtyg x 30tyg x 2lata = 60h</w:t>
      </w:r>
    </w:p>
    <w:p w14:paraId="1986979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Zajęcia matematyczne kl. 4-8 - 24dzieci (12K) - zajęcia 1xtyg x 30tyg x 3grupy x 2lata = 180h</w:t>
      </w:r>
    </w:p>
    <w:p w14:paraId="5B71529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g) Czuję chemię do chemii kl. 6-8 - 7dzieci (3K) - zajęcia 1xtyg x 30tyg x 2lata = 60h</w:t>
      </w:r>
    </w:p>
    <w:p w14:paraId="257A5E8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h) Klub Młodych Ekologów kl. 4-8 - 8dzieci (4K) - zajęcia 2xtyg x 30tyg x 2lata = 120h </w:t>
      </w:r>
    </w:p>
    <w:p w14:paraId="6289E5B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i) Zajęcia korekcyjno- kompensacyjne kl. 1-3 i 4-8 - 14dzieci (8K) - zajęcia 1xtyg x 30tyg x 2grupy x 2lata = 120h</w:t>
      </w:r>
    </w:p>
    <w:p w14:paraId="5F3E9AE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7FC9B90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-  w szkole podstawowej w Manastercu:</w:t>
      </w:r>
    </w:p>
    <w:p w14:paraId="78CC405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Zajęcia informatyczne- programowanie kl. 4-8 - 8dzieci (4K) - zajęcia 1xtyg x 28tyg x 2lata = 56h</w:t>
      </w:r>
    </w:p>
    <w:p w14:paraId="4ECC7084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matematyczne kl. 4-7 - 8 dzieci (4K) - zajęcia 1xtyg x 28tyg x 2lata = 56h</w:t>
      </w:r>
    </w:p>
    <w:p w14:paraId="140552F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c) Zajęcia z języka angielskiego kl. 1-3 i 4-8 - 16dzieci (8K) - zajęcia 1xtyg x 28tyg x 2 grupy x 2lata = 112h</w:t>
      </w:r>
    </w:p>
    <w:p w14:paraId="2B4DA85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Zajęcia matematyczno- informatyczne kl. 1-3 - 8dzieci (4K) - zajęcia 1xtyg x 28tyg x 2lata = 56h W ramach wsparcia uczniów w zwiększaniu wiedzy na temat klimatu oraz wspieranie rozwoju umiejętności i kompetencji ekologicznych przewidziano następujące zajęcia:</w:t>
      </w:r>
    </w:p>
    <w:p w14:paraId="5D40428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biologiczno- ekologiczne kl. 5-8 - 8dzieci (4K) - zajęcia 1xtyg x 28tyg x 2lata = 56h</w:t>
      </w:r>
    </w:p>
    <w:p w14:paraId="05446FD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Zajęcia ekologiczno- przyrodnicze kl. 1-3 - 4dzieci (3K) - zajęcia 1xtyg x 28tyg x 2lata = 56h</w:t>
      </w:r>
    </w:p>
    <w:p w14:paraId="2D82385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77B7F07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-   w szkole podstawowej w Średniej Wsi: </w:t>
      </w:r>
    </w:p>
    <w:p w14:paraId="668FF78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Zajęcia z języka angielskiego kl. 6-8 - 10dzieci (5K) - zajęcia 2xtyg x 30tyg x 2lata = 120h</w:t>
      </w:r>
    </w:p>
    <w:p w14:paraId="3C1856E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matematyczno- fizyczne kl. 6-8 - 10dzieci (6K) - zajęcia 2xtyg x 30tyg x 2lata = 120h</w:t>
      </w:r>
    </w:p>
    <w:p w14:paraId="0CCAB9B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c) Zajęcia rozwijające kompetencje emocjonalno-społeczne kl. 4-8 - 10dzieci (5K) - zajęcia 1xtyg x 30tyg x 2lata = 60h</w:t>
      </w:r>
    </w:p>
    <w:p w14:paraId="5843FE4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lastRenderedPageBreak/>
        <w:t>d) Zajęcia turystyczno- krajoznawcze kl. 4-7 - 10dzieci (9K) - zajęcia 2xtyg x 30tyg x 2lata = 120h</w:t>
      </w:r>
    </w:p>
    <w:p w14:paraId="437F686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09D4F324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bookmarkStart w:id="1" w:name="_Hlk176501319"/>
      <w:r w:rsidRPr="001E769D">
        <w:rPr>
          <w:rFonts w:ascii="Arial" w:hAnsi="Arial" w:cs="Arial"/>
          <w:kern w:val="3"/>
          <w:sz w:val="24"/>
          <w:szCs w:val="24"/>
        </w:rPr>
        <w:t xml:space="preserve">3. W ramach projektu przeprowadzone zostaną również szkolenia i studia podyplomowe dla nauczycieli </w:t>
      </w:r>
      <w:r w:rsidRPr="001E769D">
        <w:rPr>
          <w:rFonts w:ascii="Arial" w:hAnsi="Arial" w:cs="Arial"/>
          <w:kern w:val="3"/>
          <w:sz w:val="24"/>
          <w:szCs w:val="24"/>
        </w:rPr>
        <w:br/>
        <w:t>w zakresie:</w:t>
      </w:r>
    </w:p>
    <w:p w14:paraId="5B888BA5" w14:textId="08A3B66A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Firma od podstaw, Aktywne nauczanie z TIK , Kurs doskonalący Język angielski</w:t>
      </w:r>
      <w:r w:rsidR="009277D4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z elementami programowania, Kurs doskonalący Nauczanie robotyki w szkole podstawowej</w:t>
      </w:r>
      <w:r w:rsidR="00C70243">
        <w:rPr>
          <w:rFonts w:ascii="Arial" w:hAnsi="Arial" w:cs="Arial"/>
          <w:kern w:val="3"/>
          <w:sz w:val="24"/>
          <w:szCs w:val="24"/>
        </w:rPr>
        <w:t xml:space="preserve">, </w:t>
      </w:r>
      <w:r w:rsidRPr="001E769D">
        <w:rPr>
          <w:rFonts w:ascii="Arial" w:hAnsi="Arial" w:cs="Arial"/>
          <w:kern w:val="3"/>
          <w:sz w:val="24"/>
          <w:szCs w:val="24"/>
        </w:rPr>
        <w:t>Kurs doskonalący Programowanie bez komputera</w:t>
      </w:r>
      <w:r w:rsidR="00F031B8" w:rsidRPr="001E769D">
        <w:rPr>
          <w:rFonts w:ascii="Arial" w:hAnsi="Arial" w:cs="Arial"/>
          <w:kern w:val="3"/>
          <w:sz w:val="24"/>
          <w:szCs w:val="24"/>
        </w:rPr>
        <w:t>,</w:t>
      </w:r>
      <w:r w:rsidRPr="001E769D">
        <w:rPr>
          <w:rFonts w:ascii="Arial" w:hAnsi="Arial" w:cs="Arial"/>
          <w:kern w:val="3"/>
          <w:sz w:val="24"/>
          <w:szCs w:val="24"/>
        </w:rPr>
        <w:t xml:space="preserve">  Aktywne nauczanie z TIK </w:t>
      </w:r>
    </w:p>
    <w:p w14:paraId="2062306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b) Studia podyplomowe - Pedagogika leczniczo- terapeutyczna </w:t>
      </w:r>
    </w:p>
    <w:p w14:paraId="71E6C13E" w14:textId="07B93FD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Studia podyplomowe - Pedagogika ogólna, Bibliotekoznawstwo - studia kwalifikacyjne,  Studia podyplomowe -TUS, Studia podyplomowe </w:t>
      </w:r>
      <w:r w:rsidR="00F031B8" w:rsidRPr="001E769D">
        <w:rPr>
          <w:rFonts w:ascii="Arial" w:hAnsi="Arial" w:cs="Arial"/>
          <w:kern w:val="3"/>
          <w:sz w:val="24"/>
          <w:szCs w:val="24"/>
        </w:rPr>
        <w:t>–</w:t>
      </w:r>
      <w:r w:rsidRPr="001E769D">
        <w:rPr>
          <w:rFonts w:ascii="Arial" w:hAnsi="Arial" w:cs="Arial"/>
          <w:kern w:val="3"/>
          <w:sz w:val="24"/>
          <w:szCs w:val="24"/>
        </w:rPr>
        <w:t xml:space="preserve"> Logopedia</w:t>
      </w:r>
      <w:r w:rsidR="00F031B8" w:rsidRPr="001E769D">
        <w:rPr>
          <w:rFonts w:ascii="Arial" w:hAnsi="Arial" w:cs="Arial"/>
          <w:kern w:val="3"/>
          <w:sz w:val="24"/>
          <w:szCs w:val="24"/>
        </w:rPr>
        <w:t>,</w:t>
      </w:r>
      <w:r w:rsidRPr="001E769D">
        <w:rPr>
          <w:rFonts w:ascii="Arial" w:hAnsi="Arial" w:cs="Arial"/>
          <w:kern w:val="3"/>
          <w:sz w:val="24"/>
          <w:szCs w:val="24"/>
        </w:rPr>
        <w:t xml:space="preserve"> </w:t>
      </w:r>
      <w:r w:rsidR="00F031B8" w:rsidRPr="001E769D">
        <w:rPr>
          <w:rFonts w:ascii="Arial" w:hAnsi="Arial" w:cs="Arial"/>
          <w:kern w:val="3"/>
          <w:sz w:val="24"/>
          <w:szCs w:val="24"/>
        </w:rPr>
        <w:t>Studia podyplomowe - Dydaktyka i metodyka</w:t>
      </w:r>
    </w:p>
    <w:p w14:paraId="3C9056B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bookmarkEnd w:id="1"/>
    <w:p w14:paraId="085B999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4. Dodatkowo w projekcie zaplanowano warsztaty i konsultacje z rodzicami. </w:t>
      </w:r>
    </w:p>
    <w:p w14:paraId="3D206AB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1FAB7435" w14:textId="31C58C5A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5.Wykaz zajęć dostępny dla uczniów, nauczycieli, rodziców ze szkół objętych projektem jest dla każdej szkoły indywidualny – zgodnie z zapotrzebowaniem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i diagnozą.</w:t>
      </w:r>
    </w:p>
    <w:p w14:paraId="0F95DACA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02F74071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§6</w:t>
      </w:r>
    </w:p>
    <w:p w14:paraId="626FE659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Zasady rekrutacji</w:t>
      </w:r>
    </w:p>
    <w:p w14:paraId="79E4C01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Dyrektorzy szkół przeprowadzą w szkołach spotkania informacyjne z uczniami,  rodzicami i nauczycielami, których celem będzie zapoznanie z założeniami i celami projektu oraz korzyściach wynikających z uczestnictwa w projekcie.</w:t>
      </w:r>
    </w:p>
    <w:p w14:paraId="57AB434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Ogłoszenia o projekcie i rekrutacji zamieszczone zostaną na stronach internetowych poszczególnych szkół objętych projektem oraz na stronie Urzędu Gminy.</w:t>
      </w:r>
    </w:p>
    <w:p w14:paraId="604192F3" w14:textId="577B2A00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3. W każdej szkole objętej projektem, będzie działał punkt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rekrutacyjno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>/informacyjny,</w:t>
      </w:r>
      <w:r w:rsidRPr="001E769D">
        <w:rPr>
          <w:rFonts w:ascii="Arial" w:hAnsi="Arial" w:cs="Arial"/>
          <w:kern w:val="3"/>
          <w:sz w:val="24"/>
          <w:szCs w:val="24"/>
        </w:rPr>
        <w:br/>
        <w:t xml:space="preserve"> w którym dostępne będą wszelkie informacje dotyczące projektu oraz druki rekrutacyjne</w:t>
      </w:r>
      <w:r w:rsidR="003901D7">
        <w:rPr>
          <w:rFonts w:ascii="Arial" w:hAnsi="Arial" w:cs="Arial"/>
          <w:kern w:val="3"/>
          <w:sz w:val="24"/>
          <w:szCs w:val="24"/>
        </w:rPr>
        <w:t>.</w:t>
      </w:r>
    </w:p>
    <w:p w14:paraId="3737BC5B" w14:textId="2EAF6CF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4. Pierwsza rekrutacja do projektu przeprowadzona będzie od 9.09.2024 r.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do 18.09.2024 r.,</w:t>
      </w:r>
      <w:r w:rsidR="002527A7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>kolejne w miarę potrzeb.</w:t>
      </w:r>
    </w:p>
    <w:p w14:paraId="7041B5CA" w14:textId="77777777" w:rsidR="00275D41" w:rsidRPr="00D53602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 xml:space="preserve">5. Podczas rekrutacji do Projektu będą stosowane następujące kryteria: </w:t>
      </w:r>
    </w:p>
    <w:p w14:paraId="6DCBC415" w14:textId="1D6195BF" w:rsidR="002A2584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a) do udziału w projekcie zostaną zakwalifikowani uczniowie, którzy uzyskają co najmniej 10 pkt</w:t>
      </w:r>
    </w:p>
    <w:p w14:paraId="24247481" w14:textId="678502B5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b</w:t>
      </w:r>
      <w:r w:rsidR="003142A9" w:rsidRPr="00D53602">
        <w:rPr>
          <w:rFonts w:ascii="Arial" w:hAnsi="Arial" w:cs="Arial"/>
          <w:kern w:val="3"/>
          <w:sz w:val="24"/>
          <w:szCs w:val="24"/>
        </w:rPr>
        <w:t>) osoby z niepełnosprawnością (+30pkt)</w:t>
      </w:r>
    </w:p>
    <w:p w14:paraId="424373AD" w14:textId="2254FC4F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c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) uczniowie </w:t>
      </w:r>
      <w:r w:rsidR="00DC456B" w:rsidRPr="00D53602">
        <w:rPr>
          <w:rFonts w:ascii="Arial" w:hAnsi="Arial" w:cs="Arial"/>
          <w:kern w:val="3"/>
          <w:sz w:val="24"/>
          <w:szCs w:val="24"/>
        </w:rPr>
        <w:t>z SPE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(+20pkt) </w:t>
      </w:r>
    </w:p>
    <w:p w14:paraId="57DC9D5C" w14:textId="1CA71ACF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d</w:t>
      </w:r>
      <w:r w:rsidR="003142A9" w:rsidRPr="00D53602">
        <w:rPr>
          <w:rFonts w:ascii="Arial" w:hAnsi="Arial" w:cs="Arial"/>
          <w:kern w:val="3"/>
          <w:sz w:val="24"/>
          <w:szCs w:val="24"/>
        </w:rPr>
        <w:t>) mający trudności w spełnianiu wymagań edukacyjnych, wynikających z podstawy programowej - (10pkt) – (opinia wychowawcy),</w:t>
      </w:r>
    </w:p>
    <w:p w14:paraId="458DC1EA" w14:textId="3A39C678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e</w:t>
      </w:r>
      <w:r w:rsidR="003142A9" w:rsidRPr="00D53602">
        <w:rPr>
          <w:rFonts w:ascii="Arial" w:hAnsi="Arial" w:cs="Arial"/>
          <w:kern w:val="3"/>
          <w:sz w:val="24"/>
          <w:szCs w:val="24"/>
        </w:rPr>
        <w:t>) mający ponadprzeciętne umiejętności (10pkt) – (opinia wychowawcy),</w:t>
      </w:r>
    </w:p>
    <w:p w14:paraId="6A5512A2" w14:textId="2111CFA7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f</w:t>
      </w:r>
      <w:r w:rsidR="003142A9" w:rsidRPr="00D53602">
        <w:rPr>
          <w:rFonts w:ascii="Arial" w:hAnsi="Arial" w:cs="Arial"/>
          <w:kern w:val="3"/>
          <w:sz w:val="24"/>
          <w:szCs w:val="24"/>
        </w:rPr>
        <w:t>)</w:t>
      </w:r>
      <w:r w:rsidR="00F9683D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mający utrudniony dostęp do zajęć specjalistycznych lub nie mający możliwości rozwijania swoich zainteresowań ze względu na miejsce zamieszkania (10pkt) –  </w:t>
      </w:r>
      <w:r w:rsidR="00F9683D" w:rsidRPr="00D53602">
        <w:rPr>
          <w:rFonts w:ascii="Arial" w:hAnsi="Arial" w:cs="Arial"/>
          <w:kern w:val="3"/>
          <w:sz w:val="24"/>
          <w:szCs w:val="24"/>
        </w:rPr>
        <w:t>(</w:t>
      </w:r>
      <w:r w:rsidR="003142A9" w:rsidRPr="00D53602">
        <w:rPr>
          <w:rFonts w:ascii="Arial" w:hAnsi="Arial" w:cs="Arial"/>
          <w:kern w:val="3"/>
          <w:sz w:val="24"/>
          <w:szCs w:val="24"/>
        </w:rPr>
        <w:t>odległość miejsca zamieszkania</w:t>
      </w:r>
      <w:r w:rsidR="00F9683D" w:rsidRPr="00D53602">
        <w:rPr>
          <w:rFonts w:ascii="Arial" w:hAnsi="Arial" w:cs="Arial"/>
          <w:kern w:val="3"/>
          <w:sz w:val="24"/>
          <w:szCs w:val="24"/>
        </w:rPr>
        <w:t>)</w:t>
      </w:r>
      <w:r w:rsidR="003142A9" w:rsidRPr="00D53602">
        <w:rPr>
          <w:rFonts w:ascii="Arial" w:hAnsi="Arial" w:cs="Arial"/>
          <w:kern w:val="3"/>
          <w:sz w:val="24"/>
          <w:szCs w:val="24"/>
        </w:rPr>
        <w:t>,</w:t>
      </w:r>
    </w:p>
    <w:p w14:paraId="5CB8CEE1" w14:textId="4ECEAA38" w:rsidR="003142A9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g</w:t>
      </w:r>
      <w:r w:rsidR="003142A9" w:rsidRPr="00D53602">
        <w:rPr>
          <w:rFonts w:ascii="Arial" w:hAnsi="Arial" w:cs="Arial"/>
          <w:kern w:val="3"/>
          <w:sz w:val="24"/>
          <w:szCs w:val="24"/>
        </w:rPr>
        <w:t>)</w:t>
      </w:r>
      <w:r w:rsidR="00F9683D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pochodzący z rodzin dysfunkcyjnych lub sprawiają problemy wychowawcze (10pkt) – </w:t>
      </w:r>
      <w:r w:rsidR="00F9683D" w:rsidRPr="00D53602">
        <w:rPr>
          <w:rFonts w:ascii="Arial" w:hAnsi="Arial" w:cs="Arial"/>
          <w:kern w:val="3"/>
          <w:sz w:val="24"/>
          <w:szCs w:val="24"/>
        </w:rPr>
        <w:t>(</w:t>
      </w:r>
      <w:r w:rsidR="003142A9" w:rsidRPr="00D53602">
        <w:rPr>
          <w:rFonts w:ascii="Arial" w:hAnsi="Arial" w:cs="Arial"/>
          <w:kern w:val="3"/>
          <w:sz w:val="24"/>
          <w:szCs w:val="24"/>
        </w:rPr>
        <w:t>opinia wychowawcy/ pedagoga/ psychologa/ MOPS</w:t>
      </w:r>
      <w:r w:rsidR="00F9683D" w:rsidRPr="00D53602">
        <w:rPr>
          <w:rFonts w:ascii="Arial" w:hAnsi="Arial" w:cs="Arial"/>
          <w:kern w:val="3"/>
          <w:sz w:val="24"/>
          <w:szCs w:val="24"/>
        </w:rPr>
        <w:t>)</w:t>
      </w:r>
      <w:r w:rsidR="003142A9" w:rsidRPr="00D53602">
        <w:rPr>
          <w:rFonts w:ascii="Arial" w:hAnsi="Arial" w:cs="Arial"/>
          <w:kern w:val="3"/>
          <w:sz w:val="24"/>
          <w:szCs w:val="24"/>
        </w:rPr>
        <w:t>,</w:t>
      </w:r>
    </w:p>
    <w:p w14:paraId="348ED2A7" w14:textId="230550B6" w:rsidR="003142A9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lastRenderedPageBreak/>
        <w:t>h</w:t>
      </w:r>
      <w:r w:rsidR="003142A9" w:rsidRPr="00D53602">
        <w:rPr>
          <w:rFonts w:ascii="Arial" w:hAnsi="Arial" w:cs="Arial"/>
          <w:kern w:val="3"/>
          <w:sz w:val="24"/>
          <w:szCs w:val="24"/>
        </w:rPr>
        <w:t>)</w:t>
      </w:r>
      <w:r w:rsidR="00AE2995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3142A9" w:rsidRPr="00D53602">
        <w:rPr>
          <w:rFonts w:ascii="Arial" w:hAnsi="Arial" w:cs="Arial"/>
          <w:kern w:val="3"/>
          <w:sz w:val="24"/>
          <w:szCs w:val="24"/>
        </w:rPr>
        <w:t>pochodzący z rodzin o niskim statusie materialnym, co uniemożliwia im udział</w:t>
      </w:r>
      <w:r w:rsidR="00C70243" w:rsidRPr="00D53602">
        <w:rPr>
          <w:rFonts w:ascii="Arial" w:hAnsi="Arial" w:cs="Arial"/>
          <w:kern w:val="3"/>
          <w:sz w:val="24"/>
          <w:szCs w:val="24"/>
        </w:rPr>
        <w:br/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w dod</w:t>
      </w:r>
      <w:r w:rsidR="00AE2995" w:rsidRPr="00D53602">
        <w:rPr>
          <w:rFonts w:ascii="Arial" w:hAnsi="Arial" w:cs="Arial"/>
          <w:kern w:val="3"/>
          <w:sz w:val="24"/>
          <w:szCs w:val="24"/>
        </w:rPr>
        <w:t>atkowych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zaj</w:t>
      </w:r>
      <w:r w:rsidR="00AE2995" w:rsidRPr="00D53602">
        <w:rPr>
          <w:rFonts w:ascii="Arial" w:hAnsi="Arial" w:cs="Arial"/>
          <w:kern w:val="3"/>
          <w:sz w:val="24"/>
          <w:szCs w:val="24"/>
        </w:rPr>
        <w:t>ęciach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(10pkt) </w:t>
      </w:r>
      <w:r w:rsidR="00AE2995" w:rsidRPr="00D53602">
        <w:rPr>
          <w:rFonts w:ascii="Arial" w:hAnsi="Arial" w:cs="Arial"/>
          <w:kern w:val="3"/>
          <w:sz w:val="24"/>
          <w:szCs w:val="24"/>
        </w:rPr>
        <w:t>–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AE2995" w:rsidRPr="00D53602">
        <w:rPr>
          <w:rFonts w:ascii="Arial" w:hAnsi="Arial" w:cs="Arial"/>
          <w:kern w:val="3"/>
          <w:sz w:val="24"/>
          <w:szCs w:val="24"/>
        </w:rPr>
        <w:t>(</w:t>
      </w:r>
      <w:r w:rsidR="003142A9" w:rsidRPr="00D53602">
        <w:rPr>
          <w:rFonts w:ascii="Arial" w:hAnsi="Arial" w:cs="Arial"/>
          <w:kern w:val="3"/>
          <w:sz w:val="24"/>
          <w:szCs w:val="24"/>
        </w:rPr>
        <w:t>opinia wychowawcy/ pedagoga/ psychologa/ MOPS</w:t>
      </w:r>
      <w:r w:rsidR="00AE2995" w:rsidRPr="00D53602">
        <w:rPr>
          <w:rFonts w:ascii="Arial" w:hAnsi="Arial" w:cs="Arial"/>
          <w:kern w:val="3"/>
          <w:sz w:val="24"/>
          <w:szCs w:val="24"/>
        </w:rPr>
        <w:t>)</w:t>
      </w:r>
      <w:r w:rsidR="003142A9" w:rsidRPr="00D53602">
        <w:rPr>
          <w:rFonts w:ascii="Arial" w:hAnsi="Arial" w:cs="Arial"/>
          <w:kern w:val="3"/>
          <w:sz w:val="24"/>
          <w:szCs w:val="24"/>
        </w:rPr>
        <w:t>.</w:t>
      </w:r>
    </w:p>
    <w:p w14:paraId="23E7F235" w14:textId="3E52B55E" w:rsidR="00275D41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i</w:t>
      </w:r>
      <w:r w:rsidR="00275D41" w:rsidRPr="00D53602">
        <w:rPr>
          <w:rFonts w:ascii="Arial" w:hAnsi="Arial" w:cs="Arial"/>
          <w:kern w:val="3"/>
          <w:sz w:val="24"/>
          <w:szCs w:val="24"/>
        </w:rPr>
        <w:t xml:space="preserve">) przynależność do grupy docelowej; </w:t>
      </w:r>
    </w:p>
    <w:p w14:paraId="14439D6B" w14:textId="7BADBB19" w:rsidR="00275D41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j</w:t>
      </w:r>
      <w:r w:rsidR="00275D41" w:rsidRPr="00D53602">
        <w:rPr>
          <w:rFonts w:ascii="Arial" w:hAnsi="Arial" w:cs="Arial"/>
          <w:kern w:val="3"/>
          <w:sz w:val="24"/>
          <w:szCs w:val="24"/>
        </w:rPr>
        <w:t xml:space="preserve">) kolejność zgłoszeń, przez którą rozumie się datę złożenia deklaracji </w:t>
      </w:r>
    </w:p>
    <w:p w14:paraId="00FAD443" w14:textId="77777777" w:rsidR="00275D41" w:rsidRPr="00D53602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31ADBF4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6. Rekrutacja na szkolenia i studia dla nauczycieli:</w:t>
      </w:r>
    </w:p>
    <w:p w14:paraId="718F84F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1) zasady naboru -  nauczyciele wyrażający chęć uczestnictwa </w:t>
      </w:r>
    </w:p>
    <w:p w14:paraId="29EE023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 rekomendacje dyrektorów</w:t>
      </w:r>
    </w:p>
    <w:p w14:paraId="2AD6E20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10AAD4CF" w14:textId="4B263EFC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7. Lista uczestników zakwalifikowanych do udziału w projekcie – uczniowie/nauczyciele, którzy nie zostali zakwalifikowani do udziału w projekcie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z braku miejsc określonych w projekcie, zostają umieszczeni na liście rezerwowej.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razie skreślenia uczestnika z listy, na jego miejsce wchodzi kolejny uczeń/nauczyciel z listy rezerwowej.</w:t>
      </w:r>
    </w:p>
    <w:p w14:paraId="04B2B2A3" w14:textId="0D328E05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8.  Jeżeli liczba chętnych będzie niższa niż zakładana, zorganizowane zostaną dodatkowe spotkania z uczniami</w:t>
      </w:r>
      <w:r w:rsidR="0023154D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 xml:space="preserve"> i ich rodzicami/ opiekunami, podczas których zostanie przeprowadzona dodatkowa rekrutacja.</w:t>
      </w:r>
    </w:p>
    <w:p w14:paraId="567BDBD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9. Zaplanowane w projekcie zajęcia będą dostępne dla wszystkich zainteresowanych uczniów, a rekrutacja będzie zgodna z zasadą równych szans oraz będzie opierała się wyłącznie na kryteriach merytorycznych, które nie odnoszą się do wyznania, rasy, przekonań czy niepełnosprawności.</w:t>
      </w:r>
    </w:p>
    <w:p w14:paraId="18BEE972" w14:textId="77777777" w:rsidR="003D7F1E" w:rsidRPr="001E769D" w:rsidRDefault="003D7F1E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68ADFC5B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7</w:t>
      </w:r>
    </w:p>
    <w:p w14:paraId="75B717CE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Nabór Uczestników Projektu</w:t>
      </w:r>
    </w:p>
    <w:p w14:paraId="0C19377F" w14:textId="154B1FDE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1. Uczestnicy Projektu zostaną wybrani spośród uczniów i nauczycieli szkół wymienionych w §1 Regulaminu rekrutacji i uczestnictwa w projekcie na zasadach,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o których mowa w § 6.</w:t>
      </w:r>
    </w:p>
    <w:p w14:paraId="3E72A7C7" w14:textId="29F6843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Warunkiem umieszczenia uczestnika na liście dla wybranego/wybranych rodzajów zajęć jest wypełnienie</w:t>
      </w:r>
      <w:r w:rsidR="00F41A37" w:rsidRPr="001E769D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 i złożenie w punkcie rekrutacyjnym Deklaracji uczestnictwa w projekcie stanowiącej odpowiednio Załącznik Nr 1 lub 2 do niniejszego Regulaminu.</w:t>
      </w:r>
    </w:p>
    <w:p w14:paraId="4F9B5050" w14:textId="7E1244B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3. Na tej podstawie Komisja rekrutacyjna w składzie: Koordynator szkolny, 2 nauczycieli z danej placówki wskazanych przez Dyrektora Szkoły, kwalifikuje uczestnika do udziału w projekcie lub w przypadku braku miejsc określonych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projekcie umieszcza go na liście rezerwowej.</w:t>
      </w:r>
    </w:p>
    <w:p w14:paraId="1464F0C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4. Uczeń/nauczyciel, który w wyniku rekrutacji zakwalifikował się do udziału w projekcie, co zostało potwierdzone w protokole Komisji Rekrutacyjnej zostaje pełnoprawnym Uczestnikiem projektu, a Beneficjent i UP stają się stronami umowy, której warunki określa Regulamin rekrutacji i uczestnictwa w projekcie oraz deklaracja uczestnictwa w projekcie.</w:t>
      </w:r>
    </w:p>
    <w:p w14:paraId="7F766C84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8</w:t>
      </w:r>
    </w:p>
    <w:p w14:paraId="7D2DFCCF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Uprawnienia i obowiązki Uczestnika Projektu</w:t>
      </w:r>
    </w:p>
    <w:p w14:paraId="684890F3" w14:textId="2737F96F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1. Beneficjent zobowiązuje się do zapewnienia Uczestnikowi Projektu (zwanego dalej UP) wsparcia zgodnego z zapisami niniejszego Regulaminu i wynikające z </w:t>
      </w:r>
      <w:r w:rsidR="00F41A37" w:rsidRPr="001E769D">
        <w:rPr>
          <w:rFonts w:ascii="Arial" w:hAnsi="Arial" w:cs="Arial"/>
          <w:kern w:val="3"/>
          <w:sz w:val="24"/>
          <w:szCs w:val="24"/>
        </w:rPr>
        <w:t>wniosku</w:t>
      </w:r>
      <w:r w:rsidRPr="001E769D">
        <w:rPr>
          <w:rFonts w:ascii="Arial" w:hAnsi="Arial" w:cs="Arial"/>
          <w:kern w:val="3"/>
          <w:sz w:val="24"/>
          <w:szCs w:val="24"/>
        </w:rPr>
        <w:t xml:space="preserve"> o dofinansowanie projektu.</w:t>
      </w:r>
    </w:p>
    <w:p w14:paraId="42EDAEF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UP jest uprawniony do nieodpłatnego udziału w projekcie.</w:t>
      </w:r>
    </w:p>
    <w:p w14:paraId="335D2646" w14:textId="7FEFA272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lastRenderedPageBreak/>
        <w:t>3. UP przysługuje prawo do bezpłatnych materiałów edukacyjnych, przewidzianych we Wniosku</w:t>
      </w:r>
      <w:r w:rsidR="006B1E2C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 xml:space="preserve"> o dofinansowanie projektu.</w:t>
      </w:r>
    </w:p>
    <w:p w14:paraId="1792134A" w14:textId="37974559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4. UP zobowiązany jest do rzetelnego uczestnictwa w zajęciach przewidzianych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ramach projektu,</w:t>
      </w:r>
      <w:r w:rsidR="006B1E2C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 xml:space="preserve"> w wyznaczonych przez szkoły terminach.</w:t>
      </w:r>
    </w:p>
    <w:p w14:paraId="59FAB8C6" w14:textId="6C473CEB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5. UP zobowiązany jest do wypełniania testów umiejętności dla celów ewaluacji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 i monitorowania projektu, udziału w badaniach monitorujących zmniejszanie się zdiagnozowanych problemów.</w:t>
      </w:r>
    </w:p>
    <w:p w14:paraId="028F7B4B" w14:textId="27E08B28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6. UP zobowiązany jest do przestrzegania ogólnie przyjętych norm i zasad, w tym dbania o sprzęt i pomoce wykorzystywane podczas realizacji projektu, a także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do stosowania się do poleceń wydawanych przez osoby zaangażowane w realizację projektu (dot. zakresu realizacji projektu).</w:t>
      </w:r>
    </w:p>
    <w:p w14:paraId="5579AD4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7. UP zobowiązany jest do wypełnienia w trakcie trwania zajęć ankiet ewaluacyjnych.</w:t>
      </w:r>
    </w:p>
    <w:p w14:paraId="37F9967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8. Beneficjent dopuszcza usprawiedliwione nieobecności UP spowodowane chorobą lub ważnymi sytuacjami losowymi.</w:t>
      </w:r>
    </w:p>
    <w:p w14:paraId="7D0E7F56" w14:textId="03F8F6D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9. Beneficjent zastrzega sobie prawo skreślenia UP z listy uczestników projektu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przypadku:</w:t>
      </w:r>
    </w:p>
    <w:p w14:paraId="30380F36" w14:textId="713ACEAD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1) na pisemny wniosek rodzica/opiekuna prawnego wraz z podaniem przyczyny rezygnacji, uczestnik ww. wniosek przedkłada do Koordynatora szkolnego/Dyrektora szkoły, który niezwłocznie informuje o tym Koordynator Projektu wraz z propozycją osoby z listy rezerwowej, która ma przystąpić do Projektu, </w:t>
      </w:r>
      <w:r w:rsidR="00F41A37" w:rsidRPr="001E769D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2) na wniosek osoby prowadzącej zajęcia lub wniosek Koordynatora szkolnego/Dyrektora szkoły uzasadniony rażącym naruszeniem zasad uczestnictwa w zajęciach,</w:t>
      </w:r>
    </w:p>
    <w:p w14:paraId="71AC65F4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rezygnacji UP z nauki/pracy w szkole biorącej udział w projekcie, na podstawie</w:t>
      </w:r>
    </w:p>
    <w:p w14:paraId="7DD02B9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informacji uzyskanej od dyrektora szkoły.</w:t>
      </w:r>
    </w:p>
    <w:p w14:paraId="362513B3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§9</w:t>
      </w:r>
    </w:p>
    <w:p w14:paraId="47719DC2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Postanowienia końcowe</w:t>
      </w:r>
    </w:p>
    <w:p w14:paraId="6CBDEC3F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Zakres wsparcia może ulec zmianie w trakcie realizacji projektu.</w:t>
      </w:r>
    </w:p>
    <w:p w14:paraId="723DE9C6" w14:textId="70ACCFA3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O zaistniałych zmianach Beneficjent niezwłocznie poinformuje UP za pośrednictwem</w:t>
      </w:r>
      <w:r w:rsidR="006B1E2C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>Koordynatora szkolnego/Dyrektora szkoły.</w:t>
      </w:r>
    </w:p>
    <w:p w14:paraId="4C3E4585" w14:textId="63C7358B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3. Regulamin rekrutacji i uczestnictwa w projekcie dostępny jest w Biurze projektu</w:t>
      </w:r>
      <w:r w:rsidR="00E740C0" w:rsidRPr="001E769D">
        <w:rPr>
          <w:rFonts w:ascii="Arial" w:hAnsi="Arial" w:cs="Arial"/>
          <w:kern w:val="3"/>
          <w:sz w:val="24"/>
          <w:szCs w:val="24"/>
        </w:rPr>
        <w:t>,</w:t>
      </w:r>
    </w:p>
    <w:p w14:paraId="0BFDCB13" w14:textId="5E69B7E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szkołach realizujących projekt</w:t>
      </w:r>
      <w:r w:rsidR="00F41A37" w:rsidRPr="001E769D">
        <w:rPr>
          <w:rFonts w:ascii="Arial" w:hAnsi="Arial" w:cs="Arial"/>
          <w:kern w:val="3"/>
          <w:sz w:val="24"/>
          <w:szCs w:val="24"/>
        </w:rPr>
        <w:t xml:space="preserve"> oraz na strona</w:t>
      </w:r>
      <w:r w:rsidR="00E740C0" w:rsidRPr="001E769D">
        <w:rPr>
          <w:rFonts w:ascii="Arial" w:hAnsi="Arial" w:cs="Arial"/>
          <w:kern w:val="3"/>
          <w:sz w:val="24"/>
          <w:szCs w:val="24"/>
        </w:rPr>
        <w:t>ch</w:t>
      </w:r>
      <w:r w:rsidR="00F41A37" w:rsidRPr="001E769D">
        <w:rPr>
          <w:rFonts w:ascii="Arial" w:hAnsi="Arial" w:cs="Arial"/>
          <w:kern w:val="3"/>
          <w:sz w:val="24"/>
          <w:szCs w:val="24"/>
        </w:rPr>
        <w:t xml:space="preserve"> internetowych szkół i Beneficjenta.</w:t>
      </w:r>
    </w:p>
    <w:p w14:paraId="22643D8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4. Załączniki do Regulaminu:</w:t>
      </w:r>
    </w:p>
    <w:p w14:paraId="7A98D1D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Załącznik nr 1-  Deklaracja uczestnictwa w projekcie (uczeń)</w:t>
      </w:r>
    </w:p>
    <w:p w14:paraId="53B6D34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Załącznik nr 2 - Deklaracja uczestnictwa w projekcie (nauczyciel)</w:t>
      </w:r>
    </w:p>
    <w:p w14:paraId="27D386F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Załącznik Nr 3 - Protokół Komisji Rekrutacyjnej .</w:t>
      </w:r>
    </w:p>
    <w:p w14:paraId="6698A01D" w14:textId="77777777" w:rsidR="00275D41" w:rsidRPr="001E769D" w:rsidRDefault="00275D41" w:rsidP="001825B8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4D58240C" w14:textId="77777777" w:rsidR="00E23288" w:rsidRPr="001E769D" w:rsidRDefault="00E23288" w:rsidP="001825B8">
      <w:pPr>
        <w:spacing w:line="23" w:lineRule="atLeast"/>
        <w:rPr>
          <w:rFonts w:ascii="Arial" w:hAnsi="Arial" w:cs="Arial"/>
          <w:sz w:val="24"/>
          <w:szCs w:val="24"/>
        </w:rPr>
      </w:pPr>
    </w:p>
    <w:sectPr w:rsidR="00E23288" w:rsidRPr="001E769D" w:rsidSect="001A0A74">
      <w:headerReference w:type="default" r:id="rId8"/>
      <w:footerReference w:type="default" r:id="rId9"/>
      <w:type w:val="continuous"/>
      <w:pgSz w:w="11920" w:h="16850"/>
      <w:pgMar w:top="1969" w:right="1417" w:bottom="1417" w:left="1417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76FEB" w14:textId="77777777" w:rsidR="000C330C" w:rsidRDefault="000C330C">
      <w:r>
        <w:separator/>
      </w:r>
    </w:p>
  </w:endnote>
  <w:endnote w:type="continuationSeparator" w:id="0">
    <w:p w14:paraId="7AA0AB11" w14:textId="77777777" w:rsidR="000C330C" w:rsidRDefault="000C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376310"/>
      <w:docPartObj>
        <w:docPartGallery w:val="Page Numbers (Bottom of Page)"/>
        <w:docPartUnique/>
      </w:docPartObj>
    </w:sdtPr>
    <w:sdtEndPr/>
    <w:sdtContent>
      <w:p w14:paraId="27B50C6A" w14:textId="036F2044" w:rsidR="004E3A0A" w:rsidRDefault="004E3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74">
          <w:rPr>
            <w:noProof/>
          </w:rPr>
          <w:t>7</w:t>
        </w:r>
        <w:r>
          <w:fldChar w:fldCharType="end"/>
        </w:r>
      </w:p>
    </w:sdtContent>
  </w:sdt>
  <w:p w14:paraId="573C8FDC" w14:textId="7C3210A2" w:rsidR="00001E2E" w:rsidRPr="00275D41" w:rsidRDefault="00001E2E" w:rsidP="00480C40">
    <w:pPr>
      <w:widowControl/>
      <w:adjustRightInd w:val="0"/>
      <w:jc w:val="center"/>
      <w:rPr>
        <w:rFonts w:ascii="Tahoma" w:hAnsi="Tahoma" w:cs="Tahoma"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7B6C" w14:textId="77777777" w:rsidR="000C330C" w:rsidRDefault="000C330C">
      <w:r>
        <w:separator/>
      </w:r>
    </w:p>
  </w:footnote>
  <w:footnote w:type="continuationSeparator" w:id="0">
    <w:p w14:paraId="32D67D4A" w14:textId="77777777" w:rsidR="000C330C" w:rsidRDefault="000C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1B0E" w14:textId="2D897C1E" w:rsidR="00AB7812" w:rsidRDefault="00901642" w:rsidP="002957B0">
    <w:pPr>
      <w:spacing w:before="98"/>
    </w:pPr>
    <w:r>
      <w:rPr>
        <w:b/>
        <w:noProof/>
        <w:sz w:val="28"/>
        <w:lang w:eastAsia="pl-PL"/>
      </w:rPr>
      <w:drawing>
        <wp:anchor distT="0" distB="0" distL="114300" distR="114300" simplePos="0" relativeHeight="251658240" behindDoc="0" locked="0" layoutInCell="1" allowOverlap="1" wp14:anchorId="25676E62" wp14:editId="26EFB337">
          <wp:simplePos x="0" y="0"/>
          <wp:positionH relativeFrom="margin">
            <wp:posOffset>64770</wp:posOffset>
          </wp:positionH>
          <wp:positionV relativeFrom="margin">
            <wp:posOffset>-768985</wp:posOffset>
          </wp:positionV>
          <wp:extent cx="5753735" cy="466090"/>
          <wp:effectExtent l="0" t="0" r="0" b="0"/>
          <wp:wrapSquare wrapText="bothSides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8" w15:restartNumberingAfterBreak="0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C3B4E"/>
    <w:multiLevelType w:val="hybridMultilevel"/>
    <w:tmpl w:val="15C218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330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rFonts w:hint="default"/>
        <w:lang w:val="pl-PL" w:eastAsia="en-US" w:bidi="ar-SA"/>
      </w:rPr>
    </w:lvl>
  </w:abstractNum>
  <w:abstractNum w:abstractNumId="14" w15:restartNumberingAfterBreak="0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8414FCB"/>
    <w:multiLevelType w:val="hybridMultilevel"/>
    <w:tmpl w:val="BECE5CC8"/>
    <w:numStyleLink w:val="Zaimportowanystyl2"/>
  </w:abstractNum>
  <w:abstractNum w:abstractNumId="17" w15:restartNumberingAfterBreak="0">
    <w:nsid w:val="3B420824"/>
    <w:multiLevelType w:val="hybridMultilevel"/>
    <w:tmpl w:val="DB3C3CA8"/>
    <w:lvl w:ilvl="0" w:tplc="79F6321C">
      <w:start w:val="1"/>
      <w:numFmt w:val="decimal"/>
      <w:lvlText w:val="%1."/>
      <w:lvlJc w:val="left"/>
      <w:pPr>
        <w:ind w:left="528" w:hanging="426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2F0C252">
      <w:start w:val="1"/>
      <w:numFmt w:val="decimal"/>
      <w:lvlText w:val="%2)"/>
      <w:lvlJc w:val="left"/>
      <w:pPr>
        <w:ind w:left="814" w:hanging="28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18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75B7"/>
    <w:multiLevelType w:val="hybridMultilevel"/>
    <w:tmpl w:val="FC7E1AE2"/>
    <w:lvl w:ilvl="0" w:tplc="99EC98A6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DE5086"/>
    <w:multiLevelType w:val="hybridMultilevel"/>
    <w:tmpl w:val="77625FA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E83755"/>
    <w:multiLevelType w:val="hybridMultilevel"/>
    <w:tmpl w:val="8EC49028"/>
    <w:numStyleLink w:val="Zaimportowanystyl1"/>
  </w:abstractNum>
  <w:abstractNum w:abstractNumId="25" w15:restartNumberingAfterBreak="0">
    <w:nsid w:val="4F0E1564"/>
    <w:multiLevelType w:val="hybridMultilevel"/>
    <w:tmpl w:val="AE581630"/>
    <w:lvl w:ilvl="0" w:tplc="A656A0AE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26" w15:restartNumberingAfterBreak="0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7" w15:restartNumberingAfterBreak="0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8" w15:restartNumberingAfterBreak="0">
    <w:nsid w:val="574D7C4A"/>
    <w:multiLevelType w:val="hybridMultilevel"/>
    <w:tmpl w:val="6AD8646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1" w15:restartNumberingAfterBreak="0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3" w15:restartNumberingAfterBreak="0">
    <w:nsid w:val="6DA94BD7"/>
    <w:multiLevelType w:val="hybridMultilevel"/>
    <w:tmpl w:val="1584C67A"/>
    <w:lvl w:ilvl="0" w:tplc="26CA5B6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15"/>
  </w:num>
  <w:num w:numId="5">
    <w:abstractNumId w:val="23"/>
  </w:num>
  <w:num w:numId="6">
    <w:abstractNumId w:val="14"/>
  </w:num>
  <w:num w:numId="7">
    <w:abstractNumId w:val="2"/>
  </w:num>
  <w:num w:numId="8">
    <w:abstractNumId w:val="25"/>
  </w:num>
  <w:num w:numId="9">
    <w:abstractNumId w:val="34"/>
  </w:num>
  <w:num w:numId="10">
    <w:abstractNumId w:val="27"/>
  </w:num>
  <w:num w:numId="11">
    <w:abstractNumId w:val="8"/>
  </w:num>
  <w:num w:numId="12">
    <w:abstractNumId w:val="5"/>
  </w:num>
  <w:num w:numId="13">
    <w:abstractNumId w:val="13"/>
  </w:num>
  <w:num w:numId="14">
    <w:abstractNumId w:val="26"/>
  </w:num>
  <w:num w:numId="15">
    <w:abstractNumId w:val="35"/>
  </w:num>
  <w:num w:numId="16">
    <w:abstractNumId w:val="30"/>
  </w:num>
  <w:num w:numId="17">
    <w:abstractNumId w:val="32"/>
  </w:num>
  <w:num w:numId="18">
    <w:abstractNumId w:val="31"/>
  </w:num>
  <w:num w:numId="19">
    <w:abstractNumId w:val="19"/>
  </w:num>
  <w:num w:numId="20">
    <w:abstractNumId w:val="6"/>
  </w:num>
  <w:num w:numId="21">
    <w:abstractNumId w:val="36"/>
  </w:num>
  <w:num w:numId="22">
    <w:abstractNumId w:val="21"/>
  </w:num>
  <w:num w:numId="23">
    <w:abstractNumId w:val="12"/>
  </w:num>
  <w:num w:numId="24">
    <w:abstractNumId w:val="10"/>
  </w:num>
  <w:num w:numId="25">
    <w:abstractNumId w:val="20"/>
  </w:num>
  <w:num w:numId="26">
    <w:abstractNumId w:val="3"/>
  </w:num>
  <w:num w:numId="27">
    <w:abstractNumId w:val="24"/>
  </w:num>
  <w:num w:numId="28">
    <w:abstractNumId w:val="1"/>
  </w:num>
  <w:num w:numId="29">
    <w:abstractNumId w:val="16"/>
  </w:num>
  <w:num w:numId="30">
    <w:abstractNumId w:val="16"/>
    <w:lvlOverride w:ilvl="0">
      <w:lvl w:ilvl="0" w:tplc="A4F86160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0255AE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CEEC4A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28B0A8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12EC6E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5AB600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7AA1FA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568D3C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EA02FA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4"/>
    <w:lvlOverride w:ilvl="0">
      <w:startOverride w:val="8"/>
      <w:lvl w:ilvl="0" w:tplc="E8E2BB60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907380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7A74D6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F32A77C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FCB7B6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4C496D0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BEA81C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E85A06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0EF494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</w:num>
  <w:num w:numId="33">
    <w:abstractNumId w:val="28"/>
  </w:num>
  <w:num w:numId="34">
    <w:abstractNumId w:val="9"/>
  </w:num>
  <w:num w:numId="35">
    <w:abstractNumId w:val="33"/>
  </w:num>
  <w:num w:numId="36">
    <w:abstractNumId w:val="0"/>
  </w:num>
  <w:num w:numId="37">
    <w:abstractNumId w:val="11"/>
  </w:num>
  <w:num w:numId="38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99"/>
    <w:rsid w:val="00001E2E"/>
    <w:rsid w:val="00002DD5"/>
    <w:rsid w:val="000434EB"/>
    <w:rsid w:val="00044624"/>
    <w:rsid w:val="00072105"/>
    <w:rsid w:val="000759C1"/>
    <w:rsid w:val="00077BC1"/>
    <w:rsid w:val="00081F83"/>
    <w:rsid w:val="0009273A"/>
    <w:rsid w:val="00095716"/>
    <w:rsid w:val="00095E8D"/>
    <w:rsid w:val="000A20BB"/>
    <w:rsid w:val="000A6A96"/>
    <w:rsid w:val="000C3093"/>
    <w:rsid w:val="000C330C"/>
    <w:rsid w:val="000E7A0E"/>
    <w:rsid w:val="000F0E05"/>
    <w:rsid w:val="00105C0F"/>
    <w:rsid w:val="00125BE5"/>
    <w:rsid w:val="00141266"/>
    <w:rsid w:val="00150D8F"/>
    <w:rsid w:val="00172C57"/>
    <w:rsid w:val="001825B8"/>
    <w:rsid w:val="0018658D"/>
    <w:rsid w:val="001A0A74"/>
    <w:rsid w:val="001C02EB"/>
    <w:rsid w:val="001C4E2A"/>
    <w:rsid w:val="001C7EF7"/>
    <w:rsid w:val="001E769D"/>
    <w:rsid w:val="001F1D41"/>
    <w:rsid w:val="00211F9F"/>
    <w:rsid w:val="00224C0B"/>
    <w:rsid w:val="0023154D"/>
    <w:rsid w:val="00243DA0"/>
    <w:rsid w:val="00252625"/>
    <w:rsid w:val="002527A7"/>
    <w:rsid w:val="002533A4"/>
    <w:rsid w:val="002746C9"/>
    <w:rsid w:val="00275D41"/>
    <w:rsid w:val="00290D81"/>
    <w:rsid w:val="002949F6"/>
    <w:rsid w:val="002957B0"/>
    <w:rsid w:val="002A1E37"/>
    <w:rsid w:val="002A2584"/>
    <w:rsid w:val="002B6566"/>
    <w:rsid w:val="002C558A"/>
    <w:rsid w:val="002D4C2C"/>
    <w:rsid w:val="0030136D"/>
    <w:rsid w:val="003142A9"/>
    <w:rsid w:val="00317C6B"/>
    <w:rsid w:val="00323F73"/>
    <w:rsid w:val="00341C1E"/>
    <w:rsid w:val="003438DB"/>
    <w:rsid w:val="00380638"/>
    <w:rsid w:val="00386429"/>
    <w:rsid w:val="003901D7"/>
    <w:rsid w:val="003A1AC6"/>
    <w:rsid w:val="003C0548"/>
    <w:rsid w:val="003C6ECF"/>
    <w:rsid w:val="003C73C1"/>
    <w:rsid w:val="003D7F1E"/>
    <w:rsid w:val="003E1DC2"/>
    <w:rsid w:val="003E6363"/>
    <w:rsid w:val="00402D51"/>
    <w:rsid w:val="00403BB5"/>
    <w:rsid w:val="0041055D"/>
    <w:rsid w:val="004157BA"/>
    <w:rsid w:val="00434162"/>
    <w:rsid w:val="00445B60"/>
    <w:rsid w:val="0044788C"/>
    <w:rsid w:val="00480C40"/>
    <w:rsid w:val="00487AE6"/>
    <w:rsid w:val="004906DA"/>
    <w:rsid w:val="004A0A46"/>
    <w:rsid w:val="004A2228"/>
    <w:rsid w:val="004D06B3"/>
    <w:rsid w:val="004D0EA2"/>
    <w:rsid w:val="004E14D8"/>
    <w:rsid w:val="004E3A0A"/>
    <w:rsid w:val="00507DE5"/>
    <w:rsid w:val="00521C6F"/>
    <w:rsid w:val="0053061F"/>
    <w:rsid w:val="00530F5F"/>
    <w:rsid w:val="0053249E"/>
    <w:rsid w:val="00535E64"/>
    <w:rsid w:val="00540804"/>
    <w:rsid w:val="0054560A"/>
    <w:rsid w:val="00566631"/>
    <w:rsid w:val="00566B40"/>
    <w:rsid w:val="00567400"/>
    <w:rsid w:val="005F3A19"/>
    <w:rsid w:val="00606450"/>
    <w:rsid w:val="006304C7"/>
    <w:rsid w:val="00665389"/>
    <w:rsid w:val="00665E89"/>
    <w:rsid w:val="006A5DAD"/>
    <w:rsid w:val="006A7AF8"/>
    <w:rsid w:val="006B0390"/>
    <w:rsid w:val="006B1E2C"/>
    <w:rsid w:val="006B590F"/>
    <w:rsid w:val="006C5E90"/>
    <w:rsid w:val="006E3AAE"/>
    <w:rsid w:val="006F5F4B"/>
    <w:rsid w:val="00717A25"/>
    <w:rsid w:val="00730B49"/>
    <w:rsid w:val="00736E30"/>
    <w:rsid w:val="00740339"/>
    <w:rsid w:val="0078744F"/>
    <w:rsid w:val="0079124B"/>
    <w:rsid w:val="007949A0"/>
    <w:rsid w:val="007A2610"/>
    <w:rsid w:val="007C1B4C"/>
    <w:rsid w:val="007D1F35"/>
    <w:rsid w:val="007D43BF"/>
    <w:rsid w:val="007F7357"/>
    <w:rsid w:val="008130C1"/>
    <w:rsid w:val="008167D9"/>
    <w:rsid w:val="00820734"/>
    <w:rsid w:val="00826B9A"/>
    <w:rsid w:val="008275C2"/>
    <w:rsid w:val="00836118"/>
    <w:rsid w:val="008533E0"/>
    <w:rsid w:val="00874186"/>
    <w:rsid w:val="00874F94"/>
    <w:rsid w:val="00890A4E"/>
    <w:rsid w:val="008B324A"/>
    <w:rsid w:val="008C2994"/>
    <w:rsid w:val="008C4098"/>
    <w:rsid w:val="008C743E"/>
    <w:rsid w:val="008D151B"/>
    <w:rsid w:val="008E3A56"/>
    <w:rsid w:val="008F24E2"/>
    <w:rsid w:val="00901642"/>
    <w:rsid w:val="00923931"/>
    <w:rsid w:val="00925E86"/>
    <w:rsid w:val="009277D4"/>
    <w:rsid w:val="0093094F"/>
    <w:rsid w:val="00966360"/>
    <w:rsid w:val="0097310B"/>
    <w:rsid w:val="00984799"/>
    <w:rsid w:val="0099367C"/>
    <w:rsid w:val="00995BF6"/>
    <w:rsid w:val="009B1E26"/>
    <w:rsid w:val="009C666D"/>
    <w:rsid w:val="009D3001"/>
    <w:rsid w:val="009F4118"/>
    <w:rsid w:val="00A118D4"/>
    <w:rsid w:val="00A44496"/>
    <w:rsid w:val="00A509DF"/>
    <w:rsid w:val="00A60E1D"/>
    <w:rsid w:val="00A61759"/>
    <w:rsid w:val="00A65BB6"/>
    <w:rsid w:val="00A74928"/>
    <w:rsid w:val="00A92CB8"/>
    <w:rsid w:val="00AB49A0"/>
    <w:rsid w:val="00AB7812"/>
    <w:rsid w:val="00AC1FC9"/>
    <w:rsid w:val="00AC78CB"/>
    <w:rsid w:val="00AD0895"/>
    <w:rsid w:val="00AD2218"/>
    <w:rsid w:val="00AE1DE0"/>
    <w:rsid w:val="00AE2995"/>
    <w:rsid w:val="00B1694A"/>
    <w:rsid w:val="00B21460"/>
    <w:rsid w:val="00B371FC"/>
    <w:rsid w:val="00B4744C"/>
    <w:rsid w:val="00B66560"/>
    <w:rsid w:val="00B72096"/>
    <w:rsid w:val="00B85C8E"/>
    <w:rsid w:val="00B914C4"/>
    <w:rsid w:val="00BA3AAE"/>
    <w:rsid w:val="00BE1761"/>
    <w:rsid w:val="00BE63DD"/>
    <w:rsid w:val="00C114F3"/>
    <w:rsid w:val="00C34EF2"/>
    <w:rsid w:val="00C530A7"/>
    <w:rsid w:val="00C6647D"/>
    <w:rsid w:val="00C70243"/>
    <w:rsid w:val="00C84E01"/>
    <w:rsid w:val="00C91812"/>
    <w:rsid w:val="00C9421B"/>
    <w:rsid w:val="00CB2181"/>
    <w:rsid w:val="00CB5247"/>
    <w:rsid w:val="00CB5FEC"/>
    <w:rsid w:val="00CD1937"/>
    <w:rsid w:val="00CD33F8"/>
    <w:rsid w:val="00CE6A75"/>
    <w:rsid w:val="00D04518"/>
    <w:rsid w:val="00D054A2"/>
    <w:rsid w:val="00D26FAD"/>
    <w:rsid w:val="00D27F1D"/>
    <w:rsid w:val="00D30E25"/>
    <w:rsid w:val="00D33D25"/>
    <w:rsid w:val="00D362C4"/>
    <w:rsid w:val="00D5118C"/>
    <w:rsid w:val="00D53602"/>
    <w:rsid w:val="00D64785"/>
    <w:rsid w:val="00D65B84"/>
    <w:rsid w:val="00DA27EA"/>
    <w:rsid w:val="00DB0307"/>
    <w:rsid w:val="00DB1247"/>
    <w:rsid w:val="00DB2961"/>
    <w:rsid w:val="00DB787A"/>
    <w:rsid w:val="00DC456B"/>
    <w:rsid w:val="00DE1476"/>
    <w:rsid w:val="00DE4A12"/>
    <w:rsid w:val="00DE4D83"/>
    <w:rsid w:val="00E2218C"/>
    <w:rsid w:val="00E23288"/>
    <w:rsid w:val="00E37A72"/>
    <w:rsid w:val="00E4149D"/>
    <w:rsid w:val="00E4702A"/>
    <w:rsid w:val="00E740C0"/>
    <w:rsid w:val="00E965E1"/>
    <w:rsid w:val="00EA3B64"/>
    <w:rsid w:val="00EB0BD9"/>
    <w:rsid w:val="00EB6DD9"/>
    <w:rsid w:val="00ED1282"/>
    <w:rsid w:val="00EF0E8A"/>
    <w:rsid w:val="00F023B4"/>
    <w:rsid w:val="00F031B8"/>
    <w:rsid w:val="00F035F6"/>
    <w:rsid w:val="00F07D84"/>
    <w:rsid w:val="00F07F1D"/>
    <w:rsid w:val="00F17580"/>
    <w:rsid w:val="00F213E4"/>
    <w:rsid w:val="00F35434"/>
    <w:rsid w:val="00F41A37"/>
    <w:rsid w:val="00F423A4"/>
    <w:rsid w:val="00F46586"/>
    <w:rsid w:val="00F469B3"/>
    <w:rsid w:val="00F54436"/>
    <w:rsid w:val="00F54EC4"/>
    <w:rsid w:val="00F73498"/>
    <w:rsid w:val="00F83C84"/>
    <w:rsid w:val="00F9683D"/>
    <w:rsid w:val="00FA3B38"/>
    <w:rsid w:val="00FB3C07"/>
    <w:rsid w:val="00FD0745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BD793"/>
  <w15:docId w15:val="{45D57980-47A2-44A8-ADF6-31D3F092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9C6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9F3B-04E1-42DE-A0BE-D7BBEAB5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admin</cp:lastModifiedBy>
  <cp:revision>2</cp:revision>
  <cp:lastPrinted>2024-10-02T08:20:00Z</cp:lastPrinted>
  <dcterms:created xsi:type="dcterms:W3CDTF">2024-10-02T20:38:00Z</dcterms:created>
  <dcterms:modified xsi:type="dcterms:W3CDTF">2024-10-02T20:38:00Z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